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8"/>
          <w:shd w:fill="auto" w:val="clear"/>
        </w:rPr>
        <w:t xml:space="preserve">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Организация питания и медицинского обслуживания.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  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ПИТАНИЕ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8"/>
          <w:shd w:fill="auto" w:val="clear"/>
        </w:rPr>
        <w:br/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Наши дети активно растут и развиваются, поэтому очень важно заботиться о здоровом, рациональном и сбалансированном питании. Организация питания детей в ДОУ должна сочетаться с правильным питанием ребенка в семье. Нужно стремиться к тому, чтобы домашнее питание дополняло рацион детского сада.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Основные принципы организации сбалансированного питания: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Взаимозависимость энергетической ценности рациона и энергозатрат детей;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Разнообразие рациона;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вкусовых достоинств и сохранности пищевой ценности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Учет индивидуальных особенностей детей;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Обеспечение санитарно-эпидемиологическкой безопасности питания.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Контроль за качеством питания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Согласно санитарно - гигиеническим требованиям соблюдения режима питания в детском саду организовано 4-х разовое питание детей: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завтрак;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второй завтрак (фрукты, сок или витаминизированный напиток);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обед;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полдник..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Важнейшим условием правильной организации питания является неукоснительное соблюдение санитарно - гигиенических требований к пищеблоку, процессу приготовления блюд и условиям хранения продуктов и готовых блюд.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Для контроля за качеством привозимой продукции и качеством готовых блюд были создана бракеражная комиссия. В её обязанности входит контроль за соблюдением: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норм закладки продуктов;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правил кулинарной обработки;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норм выхода готовых блюд;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вкусовых качеств пищи;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правил хранения привозимой продукции;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-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сроков реализации продуктов питания.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br/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Общий контроль за соблюдением санитарно - гигиенических требований осуществляет 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заведующий.</w:t>
      </w:r>
    </w:p>
    <w:p>
      <w:pPr>
        <w:tabs>
          <w:tab w:val="left" w:pos="151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Приготовление пищи, и организация питания  осуществляется в пищеблоке ДОУ. Продукты приобретаются и поставляются централизованно государственными и другими организациями выигравшими тендер на поставку продукции, при наличии разрешения служб санитарно - эпидемиологического надзора на их использование в ДОУ. ДОУ обеспечивает гарантированное сбалансированное питание детей в соответствии с их возрастом и временем пребывания в ДОУ по нормам, утвержденным МЗ РФ и РТ.  </w:t>
      </w:r>
    </w:p>
    <w:p>
      <w:pPr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1515" w:leader="none"/>
        </w:tabs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Медицинское обслуживание.</w:t>
      </w:r>
      <w:r>
        <w:rPr>
          <w:rFonts w:ascii="Calibri" w:hAnsi="Calibri" w:cs="Calibri" w:eastAsia="Calibri"/>
          <w:color w:val="auto"/>
          <w:spacing w:val="0"/>
          <w:position w:val="0"/>
          <w:sz w:val="28"/>
          <w:shd w:fill="auto" w:val="clear"/>
        </w:rPr>
        <w:t xml:space="preserve">  </w:t>
      </w:r>
    </w:p>
    <w:p>
      <w:pPr>
        <w:tabs>
          <w:tab w:val="left" w:pos="151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Медицинское обслуживание детей, осуществляется органом здравоохранения:</w:t>
      </w:r>
    </w:p>
    <w:p>
      <w:pPr>
        <w:tabs>
          <w:tab w:val="left" w:pos="151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000000"/>
          <w:spacing w:val="0"/>
          <w:position w:val="0"/>
          <w:sz w:val="24"/>
          <w:shd w:fill="auto" w:val="clear"/>
        </w:rPr>
        <w:t xml:space="preserve">1.в соответствии с договором  с ЦРБ с.Муслюмово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. </w:t>
      </w:r>
    </w:p>
    <w:p>
      <w:pPr>
        <w:tabs>
          <w:tab w:val="left" w:pos="1515" w:leader="none"/>
        </w:tabs>
        <w:spacing w:before="0" w:after="200" w:line="276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2.ФАП с.Старый Варяш.    </w:t>
      </w:r>
    </w:p>
    <w:p>
      <w:pPr>
        <w:spacing w:before="0" w:after="0" w:line="246"/>
        <w:ind w:right="0" w:left="0" w:firstLine="0"/>
        <w:jc w:val="left"/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FF0000"/>
          <w:spacing w:val="0"/>
          <w:position w:val="0"/>
          <w:sz w:val="24"/>
          <w:shd w:fill="auto" w:val="clear"/>
        </w:rPr>
        <w:t xml:space="preserve"> 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Работники ДОУ периодически проходят медицинское обслуживание в соответствии с действующим законодательством, 1 раз в год</w:t>
      </w:r>
      <w:r>
        <w:rPr>
          <w:rFonts w:ascii="Times New Roman" w:hAnsi="Times New Roman" w:cs="Times New Roman" w:eastAsia="Times New Roman"/>
          <w:b/>
          <w:color w:val="FF0000"/>
          <w:spacing w:val="0"/>
          <w:position w:val="0"/>
          <w:sz w:val="24"/>
          <w:u w:val="single"/>
          <w:shd w:fill="auto" w:val="clear"/>
        </w:rPr>
        <w:t xml:space="preserve"> </w:t>
      </w: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